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6C28C" w14:textId="77777777" w:rsidR="006D5A43" w:rsidRDefault="00000000">
      <w:pPr>
        <w:pStyle w:val="BodyText"/>
        <w:ind w:left="37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3ADD3C" wp14:editId="2A462702">
            <wp:extent cx="1791824" cy="10770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824" cy="107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3359" w14:textId="77777777" w:rsidR="006D5A43" w:rsidRDefault="006D5A43">
      <w:pPr>
        <w:pStyle w:val="BodyText"/>
        <w:spacing w:before="2"/>
        <w:rPr>
          <w:rFonts w:ascii="Times New Roman"/>
          <w:sz w:val="13"/>
        </w:rPr>
      </w:pPr>
    </w:p>
    <w:p w14:paraId="2B568467" w14:textId="1FEB31B2" w:rsidR="006D5A43" w:rsidRDefault="00457BF2">
      <w:pPr>
        <w:spacing w:before="2"/>
        <w:ind w:left="1417" w:right="1513"/>
        <w:jc w:val="center"/>
        <w:rPr>
          <w:rFonts w:ascii="Arial"/>
          <w:i/>
          <w:sz w:val="28"/>
        </w:rPr>
      </w:pPr>
      <w:r>
        <w:rPr>
          <w:rFonts w:ascii="Arial"/>
          <w:i/>
          <w:sz w:val="28"/>
        </w:rPr>
        <w:t>PHI</w:t>
      </w:r>
      <w:r>
        <w:rPr>
          <w:rFonts w:ascii="Arial"/>
          <w:i/>
          <w:sz w:val="28"/>
        </w:rPr>
        <w:t>Ế</w:t>
      </w:r>
      <w:r>
        <w:rPr>
          <w:rFonts w:ascii="Arial"/>
          <w:i/>
          <w:sz w:val="28"/>
        </w:rPr>
        <w:t>U AN TO</w:t>
      </w:r>
      <w:r>
        <w:rPr>
          <w:rFonts w:ascii="Arial"/>
          <w:i/>
          <w:sz w:val="28"/>
        </w:rPr>
        <w:t>À</w:t>
      </w:r>
      <w:r>
        <w:rPr>
          <w:rFonts w:ascii="Arial"/>
          <w:i/>
          <w:sz w:val="28"/>
        </w:rPr>
        <w:t>N H</w:t>
      </w:r>
      <w:r>
        <w:rPr>
          <w:rFonts w:ascii="Arial"/>
          <w:i/>
          <w:sz w:val="28"/>
        </w:rPr>
        <w:t>Ó</w:t>
      </w:r>
      <w:r>
        <w:rPr>
          <w:rFonts w:ascii="Arial"/>
          <w:i/>
          <w:sz w:val="28"/>
        </w:rPr>
        <w:t>A CH</w:t>
      </w:r>
      <w:r>
        <w:rPr>
          <w:rFonts w:ascii="Arial"/>
          <w:i/>
          <w:sz w:val="28"/>
        </w:rPr>
        <w:t>Ấ</w:t>
      </w:r>
      <w:r>
        <w:rPr>
          <w:rFonts w:ascii="Arial"/>
          <w:i/>
          <w:sz w:val="28"/>
        </w:rPr>
        <w:t>T</w:t>
      </w:r>
    </w:p>
    <w:p w14:paraId="312222F5" w14:textId="77777777" w:rsidR="006D5A43" w:rsidRDefault="006D5A43">
      <w:pPr>
        <w:pStyle w:val="BodyText"/>
        <w:spacing w:before="5"/>
        <w:rPr>
          <w:rFonts w:ascii="Arial"/>
          <w:i/>
          <w:sz w:val="24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3"/>
        <w:gridCol w:w="6226"/>
      </w:tblGrid>
      <w:tr w:rsidR="006D5A43" w14:paraId="66A69523" w14:textId="77777777">
        <w:trPr>
          <w:trHeight w:val="456"/>
        </w:trPr>
        <w:tc>
          <w:tcPr>
            <w:tcW w:w="3453" w:type="dxa"/>
          </w:tcPr>
          <w:p w14:paraId="05A3EC0C" w14:textId="77777777" w:rsidR="006D5A43" w:rsidRDefault="00000000">
            <w:pPr>
              <w:pStyle w:val="TableParagraph"/>
              <w:spacing w:line="247" w:lineRule="exact"/>
              <w:ind w:left="0" w:right="105"/>
              <w:jc w:val="right"/>
            </w:pPr>
            <w:r>
              <w:t>Nom</w:t>
            </w:r>
            <w:r>
              <w:rPr>
                <w:spacing w:val="3"/>
              </w:rPr>
              <w:t xml:space="preserve"> </w:t>
            </w:r>
            <w:r>
              <w:t>commercial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rFonts w:ascii="Arial"/>
                <w:i/>
              </w:rPr>
              <w:t>Trade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name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6226" w:type="dxa"/>
          </w:tcPr>
          <w:p w14:paraId="7CA33011" w14:textId="77777777" w:rsidR="006D5A43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SALMONELLA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ENRICHISSEMENT DOUBLEMENT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TAMPONNE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1B7806B9" w14:textId="77777777" w:rsidR="006D5A43" w:rsidRDefault="00000000">
            <w:pPr>
              <w:pStyle w:val="TableParagraph"/>
              <w:spacing w:line="214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SALMONELLA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ENRICHMENT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DOUBLE-STRENGTH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BUFFERED</w:t>
            </w:r>
          </w:p>
        </w:tc>
      </w:tr>
      <w:tr w:rsidR="006D5A43" w14:paraId="3E74CA04" w14:textId="77777777">
        <w:trPr>
          <w:trHeight w:val="254"/>
        </w:trPr>
        <w:tc>
          <w:tcPr>
            <w:tcW w:w="3453" w:type="dxa"/>
          </w:tcPr>
          <w:p w14:paraId="1FB446D2" w14:textId="77777777" w:rsidR="006D5A43" w:rsidRDefault="00000000">
            <w:pPr>
              <w:pStyle w:val="TableParagraph"/>
              <w:spacing w:line="234" w:lineRule="exact"/>
              <w:ind w:left="0" w:right="105"/>
              <w:jc w:val="right"/>
            </w:pPr>
            <w:r>
              <w:t>Code produit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Product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code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t>:</w:t>
            </w:r>
          </w:p>
        </w:tc>
        <w:tc>
          <w:tcPr>
            <w:tcW w:w="6226" w:type="dxa"/>
          </w:tcPr>
          <w:p w14:paraId="620D975E" w14:textId="77777777" w:rsidR="006D5A43" w:rsidRDefault="00000000">
            <w:pPr>
              <w:pStyle w:val="TableParagraph"/>
              <w:spacing w:before="2" w:line="232" w:lineRule="exact"/>
            </w:pPr>
            <w:r>
              <w:t>BK225</w:t>
            </w:r>
          </w:p>
        </w:tc>
      </w:tr>
      <w:tr w:rsidR="006D5A43" w14:paraId="4CB1C7E8" w14:textId="77777777">
        <w:trPr>
          <w:trHeight w:val="249"/>
        </w:trPr>
        <w:tc>
          <w:tcPr>
            <w:tcW w:w="3453" w:type="dxa"/>
          </w:tcPr>
          <w:p w14:paraId="2176BF44" w14:textId="77777777" w:rsidR="006D5A43" w:rsidRDefault="00000000">
            <w:pPr>
              <w:pStyle w:val="TableParagraph"/>
              <w:spacing w:line="229" w:lineRule="exact"/>
              <w:ind w:left="0" w:right="105"/>
              <w:jc w:val="right"/>
            </w:pPr>
            <w:r>
              <w:t>Date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rPr>
                <w:rFonts w:ascii="Arial"/>
                <w:i/>
              </w:rPr>
              <w:t>Date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6226" w:type="dxa"/>
          </w:tcPr>
          <w:p w14:paraId="639455F0" w14:textId="77777777" w:rsidR="006D5A43" w:rsidRDefault="00000000">
            <w:pPr>
              <w:pStyle w:val="TableParagraph"/>
              <w:spacing w:line="229" w:lineRule="exact"/>
            </w:pPr>
            <w:r>
              <w:rPr>
                <w:w w:val="105"/>
              </w:rPr>
              <w:t>24.05.2018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Version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</w:p>
        </w:tc>
      </w:tr>
    </w:tbl>
    <w:p w14:paraId="5B4EE273" w14:textId="77777777" w:rsidR="006D5A43" w:rsidRDefault="006D5A43">
      <w:pPr>
        <w:pStyle w:val="BodyText"/>
        <w:rPr>
          <w:rFonts w:ascii="Arial"/>
          <w:i/>
          <w:sz w:val="20"/>
        </w:rPr>
      </w:pPr>
    </w:p>
    <w:p w14:paraId="7C524771" w14:textId="77777777" w:rsidR="006D5A43" w:rsidRDefault="006D5A43">
      <w:pPr>
        <w:pStyle w:val="BodyText"/>
        <w:spacing w:before="3"/>
        <w:rPr>
          <w:rFonts w:ascii="Arial"/>
          <w:i/>
          <w:sz w:val="28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8090"/>
      </w:tblGrid>
      <w:tr w:rsidR="006D5A43" w14:paraId="291B986B" w14:textId="77777777">
        <w:trPr>
          <w:trHeight w:val="621"/>
        </w:trPr>
        <w:tc>
          <w:tcPr>
            <w:tcW w:w="1102" w:type="dxa"/>
          </w:tcPr>
          <w:p w14:paraId="7B8BA8F1" w14:textId="77777777" w:rsidR="006D5A43" w:rsidRDefault="006D5A43">
            <w:pPr>
              <w:pStyle w:val="TableParagraph"/>
              <w:spacing w:before="1"/>
              <w:ind w:left="0"/>
              <w:rPr>
                <w:rFonts w:ascii="Arial"/>
                <w:i/>
                <w:sz w:val="18"/>
              </w:rPr>
            </w:pPr>
          </w:p>
          <w:p w14:paraId="37DD1F29" w14:textId="77777777" w:rsidR="006D5A43" w:rsidRDefault="00000000">
            <w:pPr>
              <w:pStyle w:val="TableParagraph"/>
              <w:ind w:left="403" w:right="397"/>
              <w:jc w:val="center"/>
              <w:rPr>
                <w:sz w:val="18"/>
              </w:rPr>
            </w:pPr>
            <w:r>
              <w:rPr>
                <w:sz w:val="18"/>
              </w:rPr>
              <w:t>SL</w:t>
            </w:r>
          </w:p>
        </w:tc>
        <w:tc>
          <w:tcPr>
            <w:tcW w:w="8090" w:type="dxa"/>
          </w:tcPr>
          <w:p w14:paraId="39013A3E" w14:textId="77777777" w:rsidR="006D5A43" w:rsidRDefault="00000000">
            <w:pPr>
              <w:pStyle w:val="TableParagraph"/>
              <w:spacing w:before="2" w:line="242" w:lineRule="auto"/>
              <w:ind w:right="90"/>
              <w:rPr>
                <w:sz w:val="18"/>
              </w:rPr>
            </w:pPr>
            <w:r>
              <w:rPr>
                <w:color w:val="212121"/>
                <w:sz w:val="18"/>
              </w:rPr>
              <w:t>Diagnostika Biokar potrjuje Uredbo CLP EC / 1272/2008 in ni zajeta v merilih Uredbe REACH št.</w:t>
            </w:r>
            <w:r>
              <w:rPr>
                <w:color w:val="212121"/>
                <w:spacing w:val="-4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EC</w:t>
            </w:r>
            <w:r>
              <w:rPr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/</w:t>
            </w:r>
            <w:r>
              <w:rPr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1907/2006</w:t>
            </w:r>
            <w:r>
              <w:rPr>
                <w:color w:val="212121"/>
                <w:spacing w:val="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v zvezi</w:t>
            </w:r>
            <w:r>
              <w:rPr>
                <w:color w:val="212121"/>
                <w:spacing w:val="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</w:t>
            </w:r>
            <w:r>
              <w:rPr>
                <w:color w:val="212121"/>
                <w:spacing w:val="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sporočanjem varnostnega</w:t>
            </w:r>
            <w:r>
              <w:rPr>
                <w:color w:val="212121"/>
                <w:spacing w:val="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lista</w:t>
            </w:r>
            <w:r>
              <w:rPr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</w:t>
            </w:r>
            <w:r>
              <w:rPr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materialih.</w:t>
            </w:r>
          </w:p>
          <w:p w14:paraId="7F2427E6" w14:textId="77777777" w:rsidR="006D5A43" w:rsidRDefault="00000000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color w:val="212121"/>
                <w:sz w:val="18"/>
              </w:rPr>
              <w:t>Varnostni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list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varnosti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materiala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ni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potreben.</w:t>
            </w:r>
          </w:p>
        </w:tc>
      </w:tr>
      <w:tr w:rsidR="006D5A43" w14:paraId="18D4E0E4" w14:textId="77777777">
        <w:trPr>
          <w:trHeight w:val="827"/>
        </w:trPr>
        <w:tc>
          <w:tcPr>
            <w:tcW w:w="1102" w:type="dxa"/>
          </w:tcPr>
          <w:p w14:paraId="22B31013" w14:textId="77777777" w:rsidR="006D5A43" w:rsidRDefault="006D5A43">
            <w:pPr>
              <w:pStyle w:val="TableParagraph"/>
              <w:ind w:left="0"/>
              <w:rPr>
                <w:rFonts w:ascii="Arial"/>
                <w:i/>
                <w:sz w:val="27"/>
              </w:rPr>
            </w:pPr>
          </w:p>
          <w:p w14:paraId="4A7C5C27" w14:textId="77777777" w:rsidR="006D5A43" w:rsidRDefault="00000000">
            <w:pPr>
              <w:pStyle w:val="TableParagraph"/>
              <w:spacing w:before="1"/>
              <w:ind w:left="403" w:right="396"/>
              <w:jc w:val="center"/>
              <w:rPr>
                <w:sz w:val="18"/>
              </w:rPr>
            </w:pPr>
            <w:r>
              <w:rPr>
                <w:sz w:val="18"/>
              </w:rPr>
              <w:t>FR</w:t>
            </w:r>
          </w:p>
        </w:tc>
        <w:tc>
          <w:tcPr>
            <w:tcW w:w="8090" w:type="dxa"/>
          </w:tcPr>
          <w:p w14:paraId="1FE8274D" w14:textId="77777777" w:rsidR="006D5A43" w:rsidRDefault="00000000">
            <w:pPr>
              <w:pStyle w:val="TableParagraph"/>
              <w:spacing w:before="2" w:line="242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Biokar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Diagnostics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cité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ci-dessus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n’est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dangereux selon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Règlement CLP N° 1272/2008/CE; et n’est pas couvert par les critères du Règlement REACH N°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1907/2006/CE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relatifs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à la communication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fiche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données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 sécurité.</w:t>
            </w:r>
          </w:p>
          <w:p w14:paraId="2838745D" w14:textId="77777777" w:rsidR="006D5A43" w:rsidRDefault="00000000">
            <w:pPr>
              <w:pStyle w:val="TableParagraph"/>
              <w:spacing w:before="1" w:line="187" w:lineRule="exact"/>
              <w:jc w:val="both"/>
              <w:rPr>
                <w:sz w:val="18"/>
              </w:rPr>
            </w:pPr>
            <w:r>
              <w:rPr>
                <w:sz w:val="18"/>
              </w:rPr>
              <w:t>Une 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données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sécurité n’est donc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 requise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pour 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produit.</w:t>
            </w:r>
          </w:p>
        </w:tc>
      </w:tr>
      <w:tr w:rsidR="00457BF2" w14:paraId="32B22F8C" w14:textId="77777777" w:rsidTr="00A40AF4">
        <w:trPr>
          <w:trHeight w:val="827"/>
        </w:trPr>
        <w:tc>
          <w:tcPr>
            <w:tcW w:w="1102" w:type="dxa"/>
            <w:vAlign w:val="center"/>
          </w:tcPr>
          <w:p w14:paraId="27B035B5" w14:textId="6C2E9C13" w:rsidR="00457BF2" w:rsidRPr="00457BF2" w:rsidRDefault="00457BF2" w:rsidP="00457BF2">
            <w:pPr>
              <w:pStyle w:val="TableParagraph"/>
              <w:ind w:left="0"/>
              <w:jc w:val="center"/>
              <w:rPr>
                <w:rFonts w:ascii="Arial"/>
                <w:i/>
                <w:sz w:val="18"/>
                <w:szCs w:val="18"/>
              </w:rPr>
            </w:pPr>
            <w:r w:rsidRPr="00457BF2">
              <w:rPr>
                <w:sz w:val="18"/>
                <w:szCs w:val="18"/>
              </w:rPr>
              <w:t>VN</w:t>
            </w:r>
          </w:p>
        </w:tc>
        <w:tc>
          <w:tcPr>
            <w:tcW w:w="8090" w:type="dxa"/>
          </w:tcPr>
          <w:p w14:paraId="53266ACE" w14:textId="77777777" w:rsidR="00457BF2" w:rsidRPr="00457BF2" w:rsidRDefault="00457BF2" w:rsidP="00457BF2">
            <w:pPr>
              <w:pStyle w:val="TableParagraph"/>
              <w:ind w:right="105"/>
              <w:jc w:val="both"/>
              <w:rPr>
                <w:sz w:val="18"/>
                <w:szCs w:val="18"/>
              </w:rPr>
            </w:pPr>
            <w:r w:rsidRPr="00457BF2">
              <w:rPr>
                <w:sz w:val="18"/>
                <w:szCs w:val="18"/>
              </w:rPr>
              <w:t>Biokar Diagnostics xác nhận rằng sản phẩm được đề cập ở trên không được phân loại nguy hiểm theo Quy định CLP N</w:t>
            </w:r>
            <w:r w:rsidRPr="00457BF2">
              <w:rPr>
                <w:sz w:val="18"/>
                <w:szCs w:val="18"/>
                <w:vertAlign w:val="superscript"/>
              </w:rPr>
              <w:t>o</w:t>
            </w:r>
            <w:r w:rsidRPr="00457BF2">
              <w:rPr>
                <w:sz w:val="18"/>
                <w:szCs w:val="18"/>
              </w:rPr>
              <w:t xml:space="preserve"> EC/1272/2008 và không nằm trong quy định REACH N° EC/1907/2006 về bảng dữ liệu an toàn hóa chất.</w:t>
            </w:r>
          </w:p>
          <w:p w14:paraId="2E0937E6" w14:textId="03DC3BE1" w:rsidR="00457BF2" w:rsidRPr="00457BF2" w:rsidRDefault="00457BF2" w:rsidP="00457BF2">
            <w:pPr>
              <w:pStyle w:val="TableParagraph"/>
              <w:spacing w:before="2" w:line="242" w:lineRule="auto"/>
              <w:ind w:right="100"/>
              <w:jc w:val="both"/>
              <w:rPr>
                <w:sz w:val="18"/>
                <w:szCs w:val="18"/>
              </w:rPr>
            </w:pPr>
            <w:r w:rsidRPr="00457BF2">
              <w:rPr>
                <w:sz w:val="18"/>
                <w:szCs w:val="18"/>
              </w:rPr>
              <w:t xml:space="preserve">Vì vậy, sản phẩm này không cần thiết phải có bảng dữ liệu an toàn hóa </w:t>
            </w:r>
          </w:p>
        </w:tc>
      </w:tr>
      <w:tr w:rsidR="006D5A43" w14:paraId="47D50409" w14:textId="77777777">
        <w:trPr>
          <w:trHeight w:val="827"/>
        </w:trPr>
        <w:tc>
          <w:tcPr>
            <w:tcW w:w="1102" w:type="dxa"/>
          </w:tcPr>
          <w:p w14:paraId="39C43AC8" w14:textId="77777777" w:rsidR="006D5A43" w:rsidRDefault="006D5A43">
            <w:pPr>
              <w:pStyle w:val="TableParagraph"/>
              <w:spacing w:before="1"/>
              <w:ind w:left="0"/>
              <w:rPr>
                <w:rFonts w:ascii="Arial"/>
                <w:i/>
                <w:sz w:val="27"/>
              </w:rPr>
            </w:pPr>
          </w:p>
          <w:p w14:paraId="380FEE16" w14:textId="77777777" w:rsidR="006D5A43" w:rsidRDefault="00000000">
            <w:pPr>
              <w:pStyle w:val="TableParagraph"/>
              <w:ind w:left="403" w:right="396"/>
              <w:jc w:val="center"/>
              <w:rPr>
                <w:sz w:val="18"/>
              </w:rPr>
            </w:pPr>
            <w:r>
              <w:rPr>
                <w:sz w:val="18"/>
              </w:rPr>
              <w:t>EN</w:t>
            </w:r>
          </w:p>
        </w:tc>
        <w:tc>
          <w:tcPr>
            <w:tcW w:w="8090" w:type="dxa"/>
          </w:tcPr>
          <w:p w14:paraId="562D9D41" w14:textId="77777777" w:rsidR="006D5A43" w:rsidRDefault="00000000">
            <w:pPr>
              <w:pStyle w:val="TableParagraph"/>
              <w:spacing w:before="2" w:line="242" w:lineRule="auto"/>
              <w:ind w:right="102"/>
              <w:jc w:val="both"/>
              <w:rPr>
                <w:sz w:val="18"/>
              </w:rPr>
            </w:pPr>
            <w:r>
              <w:rPr>
                <w:sz w:val="18"/>
              </w:rPr>
              <w:t>Biokar Diagnostics certifies that the product cited above is not classified as hazardous according to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CLP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EC/1272/2008,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EC/1907/2006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 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communication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 safety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sheet.</w:t>
            </w:r>
          </w:p>
          <w:p w14:paraId="2EF6A998" w14:textId="77777777" w:rsidR="006D5A43" w:rsidRDefault="00000000">
            <w:pPr>
              <w:pStyle w:val="TableParagraph"/>
              <w:spacing w:before="4" w:line="184" w:lineRule="exact"/>
              <w:jc w:val="both"/>
              <w:rPr>
                <w:sz w:val="18"/>
              </w:rPr>
            </w:pPr>
            <w:r>
              <w:rPr>
                <w:sz w:val="18"/>
              </w:rPr>
              <w:t>A material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safety data sheet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 required.</w:t>
            </w:r>
          </w:p>
        </w:tc>
      </w:tr>
      <w:tr w:rsidR="006D5A43" w14:paraId="186E866C" w14:textId="77777777">
        <w:trPr>
          <w:trHeight w:val="827"/>
        </w:trPr>
        <w:tc>
          <w:tcPr>
            <w:tcW w:w="1102" w:type="dxa"/>
          </w:tcPr>
          <w:p w14:paraId="5208A29D" w14:textId="77777777" w:rsidR="006D5A43" w:rsidRDefault="006D5A43">
            <w:pPr>
              <w:pStyle w:val="TableParagraph"/>
              <w:ind w:left="0"/>
              <w:rPr>
                <w:rFonts w:ascii="Arial"/>
                <w:i/>
                <w:sz w:val="27"/>
              </w:rPr>
            </w:pPr>
          </w:p>
          <w:p w14:paraId="3053369B" w14:textId="77777777" w:rsidR="006D5A43" w:rsidRDefault="00000000">
            <w:pPr>
              <w:pStyle w:val="TableParagraph"/>
              <w:spacing w:before="1"/>
              <w:ind w:left="403" w:right="397"/>
              <w:jc w:val="center"/>
              <w:rPr>
                <w:sz w:val="18"/>
              </w:rPr>
            </w:pPr>
            <w:r>
              <w:rPr>
                <w:sz w:val="18"/>
              </w:rPr>
              <w:t>ES</w:t>
            </w:r>
          </w:p>
        </w:tc>
        <w:tc>
          <w:tcPr>
            <w:tcW w:w="8090" w:type="dxa"/>
          </w:tcPr>
          <w:p w14:paraId="03629C6C" w14:textId="77777777" w:rsidR="006D5A43" w:rsidRDefault="00000000">
            <w:pPr>
              <w:pStyle w:val="TableParagraph"/>
              <w:spacing w:before="2" w:line="242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Biokar Diagnostics certifica que el producto mencionado anteriormente no está clasificado 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peligroso según el Reglamento CLP N° 1272/2008/CE; y no está cubierto por los criterios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Regulación REACH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1907/2006/CE relativa 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ficha de seguridad.</w:t>
            </w:r>
          </w:p>
          <w:p w14:paraId="791792FA" w14:textId="77777777" w:rsidR="006D5A43" w:rsidRDefault="00000000">
            <w:pPr>
              <w:pStyle w:val="TableParagraph"/>
              <w:spacing w:before="4" w:line="184" w:lineRule="exact"/>
              <w:jc w:val="both"/>
              <w:rPr>
                <w:sz w:val="18"/>
              </w:rPr>
            </w:pP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seguridad 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requiere para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producto.</w:t>
            </w:r>
          </w:p>
        </w:tc>
      </w:tr>
      <w:tr w:rsidR="006D5A43" w14:paraId="3DE45810" w14:textId="77777777">
        <w:trPr>
          <w:trHeight w:val="827"/>
        </w:trPr>
        <w:tc>
          <w:tcPr>
            <w:tcW w:w="1102" w:type="dxa"/>
          </w:tcPr>
          <w:p w14:paraId="63278B9D" w14:textId="77777777" w:rsidR="006D5A43" w:rsidRDefault="006D5A43">
            <w:pPr>
              <w:pStyle w:val="TableParagraph"/>
              <w:ind w:left="0"/>
              <w:rPr>
                <w:rFonts w:ascii="Arial"/>
                <w:i/>
                <w:sz w:val="27"/>
              </w:rPr>
            </w:pPr>
          </w:p>
          <w:p w14:paraId="7F23F094" w14:textId="77777777" w:rsidR="006D5A43" w:rsidRDefault="00000000">
            <w:pPr>
              <w:pStyle w:val="TableParagraph"/>
              <w:spacing w:before="1"/>
              <w:ind w:left="403" w:right="394"/>
              <w:jc w:val="center"/>
              <w:rPr>
                <w:sz w:val="18"/>
              </w:rPr>
            </w:pPr>
            <w:r>
              <w:rPr>
                <w:sz w:val="18"/>
              </w:rPr>
              <w:t>IT</w:t>
            </w:r>
          </w:p>
        </w:tc>
        <w:tc>
          <w:tcPr>
            <w:tcW w:w="8090" w:type="dxa"/>
          </w:tcPr>
          <w:p w14:paraId="20D16936" w14:textId="77777777" w:rsidR="006D5A43" w:rsidRDefault="00000000">
            <w:pPr>
              <w:pStyle w:val="TableParagraph"/>
              <w:spacing w:before="2" w:line="244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Biokar Diagnostics certifica che il prodotto di cui sopra non è classificato come pericoloso ai sensi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regolamento CLP n ° 1272/2008/CE; e non è coperto da criteri REACH N ° 1907/2006/CE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una scheda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sicurezza.</w:t>
            </w:r>
          </w:p>
          <w:p w14:paraId="1CBDF172" w14:textId="77777777" w:rsidR="006D5A43" w:rsidRDefault="00000000">
            <w:pPr>
              <w:pStyle w:val="TableParagraph"/>
              <w:spacing w:line="182" w:lineRule="exact"/>
              <w:jc w:val="both"/>
              <w:rPr>
                <w:sz w:val="18"/>
              </w:rPr>
            </w:pPr>
            <w:r>
              <w:rPr>
                <w:sz w:val="18"/>
              </w:rPr>
              <w:t>Una scheda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questo prodotto.</w:t>
            </w:r>
          </w:p>
        </w:tc>
      </w:tr>
      <w:tr w:rsidR="006D5A43" w14:paraId="044F1066" w14:textId="77777777">
        <w:trPr>
          <w:trHeight w:val="1034"/>
        </w:trPr>
        <w:tc>
          <w:tcPr>
            <w:tcW w:w="1102" w:type="dxa"/>
          </w:tcPr>
          <w:p w14:paraId="7C1339BF" w14:textId="77777777" w:rsidR="006D5A43" w:rsidRDefault="006D5A43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089B4FB9" w14:textId="77777777" w:rsidR="006D5A43" w:rsidRDefault="006D5A43">
            <w:pPr>
              <w:pStyle w:val="TableParagraph"/>
              <w:spacing w:before="3"/>
              <w:ind w:left="0"/>
              <w:rPr>
                <w:rFonts w:ascii="Arial"/>
                <w:i/>
                <w:sz w:val="16"/>
              </w:rPr>
            </w:pPr>
          </w:p>
          <w:p w14:paraId="494E1F15" w14:textId="77777777" w:rsidR="006D5A43" w:rsidRDefault="00000000">
            <w:pPr>
              <w:pStyle w:val="TableParagraph"/>
              <w:ind w:left="403" w:right="397"/>
              <w:jc w:val="center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8090" w:type="dxa"/>
          </w:tcPr>
          <w:p w14:paraId="550B4F48" w14:textId="77777777" w:rsidR="006D5A43" w:rsidRDefault="00000000">
            <w:pPr>
              <w:pStyle w:val="TableParagraph"/>
              <w:spacing w:before="2" w:line="244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Biokar Diagnostics bescheinigt dem oben genannte Produkt ist nicht als gefährlich gemäß CLP-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Verordnung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1272/2008/EG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klassifiziert;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nicht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Kriterien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REACH-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Verordnung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1907/2006/EG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abgedeckt,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Bezug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Mitteilung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eines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Sicherheitsdatenblattes.</w:t>
            </w:r>
          </w:p>
          <w:p w14:paraId="2DED5127" w14:textId="77777777" w:rsidR="006D5A43" w:rsidRDefault="00000000">
            <w:pPr>
              <w:pStyle w:val="TableParagraph"/>
              <w:spacing w:line="182" w:lineRule="exact"/>
              <w:jc w:val="both"/>
              <w:rPr>
                <w:sz w:val="18"/>
              </w:rPr>
            </w:pPr>
            <w:r>
              <w:rPr>
                <w:sz w:val="18"/>
              </w:rPr>
              <w:t>Ein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Sicherheitsdatenblatt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nicht erforderlich.</w:t>
            </w:r>
          </w:p>
        </w:tc>
      </w:tr>
      <w:tr w:rsidR="006D5A43" w14:paraId="64D82B19" w14:textId="77777777">
        <w:trPr>
          <w:trHeight w:val="830"/>
        </w:trPr>
        <w:tc>
          <w:tcPr>
            <w:tcW w:w="1102" w:type="dxa"/>
          </w:tcPr>
          <w:p w14:paraId="6834DA9D" w14:textId="77777777" w:rsidR="006D5A43" w:rsidRDefault="006D5A43">
            <w:pPr>
              <w:pStyle w:val="TableParagraph"/>
              <w:spacing w:before="3"/>
              <w:ind w:left="0"/>
              <w:rPr>
                <w:rFonts w:ascii="Arial"/>
                <w:i/>
                <w:sz w:val="27"/>
              </w:rPr>
            </w:pPr>
          </w:p>
          <w:p w14:paraId="4EB3B6C4" w14:textId="77777777" w:rsidR="006D5A43" w:rsidRDefault="00000000">
            <w:pPr>
              <w:pStyle w:val="TableParagraph"/>
              <w:ind w:left="403" w:right="397"/>
              <w:jc w:val="center"/>
              <w:rPr>
                <w:sz w:val="18"/>
              </w:rPr>
            </w:pPr>
            <w:r>
              <w:rPr>
                <w:sz w:val="18"/>
              </w:rPr>
              <w:t>PT</w:t>
            </w:r>
          </w:p>
        </w:tc>
        <w:tc>
          <w:tcPr>
            <w:tcW w:w="8090" w:type="dxa"/>
          </w:tcPr>
          <w:p w14:paraId="5F774F19" w14:textId="77777777" w:rsidR="006D5A43" w:rsidRDefault="00000000">
            <w:pPr>
              <w:pStyle w:val="TableParagraph"/>
              <w:spacing w:before="4" w:line="242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Biokar Diagnostics certifica que o produto mencionado acima não é classificado como perigoso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1272/2008/CE;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coberto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critérios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REACH N°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1907/2006/CE relativa à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comunicação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Ficha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Segurança.</w:t>
            </w:r>
          </w:p>
          <w:p w14:paraId="7F22605F" w14:textId="77777777" w:rsidR="006D5A43" w:rsidRDefault="00000000">
            <w:pPr>
              <w:pStyle w:val="TableParagraph"/>
              <w:spacing w:before="2" w:line="187" w:lineRule="exact"/>
              <w:jc w:val="both"/>
              <w:rPr>
                <w:sz w:val="18"/>
              </w:rPr>
            </w:pPr>
            <w:r>
              <w:rPr>
                <w:sz w:val="18"/>
              </w:rPr>
              <w:t>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Segurança não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necessário para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produto.</w:t>
            </w:r>
          </w:p>
        </w:tc>
      </w:tr>
      <w:tr w:rsidR="006D5A43" w14:paraId="3D39F3D4" w14:textId="77777777">
        <w:trPr>
          <w:trHeight w:val="827"/>
        </w:trPr>
        <w:tc>
          <w:tcPr>
            <w:tcW w:w="1102" w:type="dxa"/>
          </w:tcPr>
          <w:p w14:paraId="53FA5165" w14:textId="77777777" w:rsidR="006D5A43" w:rsidRDefault="006D5A43">
            <w:pPr>
              <w:pStyle w:val="TableParagraph"/>
              <w:ind w:left="0"/>
              <w:rPr>
                <w:rFonts w:ascii="Arial"/>
                <w:i/>
                <w:sz w:val="27"/>
              </w:rPr>
            </w:pPr>
          </w:p>
          <w:p w14:paraId="45117E6F" w14:textId="77777777" w:rsidR="006D5A43" w:rsidRDefault="00000000">
            <w:pPr>
              <w:pStyle w:val="TableParagraph"/>
              <w:spacing w:before="1"/>
              <w:ind w:left="403" w:right="397"/>
              <w:jc w:val="center"/>
              <w:rPr>
                <w:sz w:val="18"/>
              </w:rPr>
            </w:pPr>
            <w:r>
              <w:rPr>
                <w:sz w:val="18"/>
              </w:rPr>
              <w:t>PL</w:t>
            </w:r>
          </w:p>
        </w:tc>
        <w:tc>
          <w:tcPr>
            <w:tcW w:w="8090" w:type="dxa"/>
          </w:tcPr>
          <w:p w14:paraId="4B2C53FF" w14:textId="77777777" w:rsidR="006D5A43" w:rsidRDefault="00000000">
            <w:pPr>
              <w:pStyle w:val="TableParagraph"/>
              <w:spacing w:before="2" w:line="242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Biokar Diagnostyka zaświadcza, że produkt wspomniano powyżej, nie jest sklasyfikowany jako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niebezpieczny zgodnie z rozporządzeniem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CLP NR 1272/2008/WE; i nie są objęte kryteriami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rozporządzenia REACH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1907/2006/WE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przekazywania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Karcie Charakterystyki.</w:t>
            </w:r>
          </w:p>
          <w:p w14:paraId="7E9F3826" w14:textId="77777777" w:rsidR="006D5A43" w:rsidRDefault="00000000">
            <w:pPr>
              <w:pStyle w:val="TableParagraph"/>
              <w:spacing w:before="4" w:line="184" w:lineRule="exact"/>
              <w:jc w:val="both"/>
              <w:rPr>
                <w:sz w:val="18"/>
              </w:rPr>
            </w:pPr>
            <w:r>
              <w:rPr>
                <w:sz w:val="18"/>
              </w:rPr>
              <w:t>Karta charakterystyki Materiał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wymagane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produktu.</w:t>
            </w:r>
          </w:p>
        </w:tc>
      </w:tr>
    </w:tbl>
    <w:p w14:paraId="734BE6C0" w14:textId="77777777" w:rsidR="006D5A43" w:rsidRDefault="006D5A43">
      <w:pPr>
        <w:pStyle w:val="BodyText"/>
        <w:spacing w:before="11"/>
        <w:rPr>
          <w:rFonts w:ascii="Arial"/>
          <w:i/>
          <w:sz w:val="31"/>
        </w:rPr>
      </w:pPr>
    </w:p>
    <w:p w14:paraId="41E052AE" w14:textId="77777777" w:rsidR="006D5A43" w:rsidRDefault="00000000">
      <w:pPr>
        <w:spacing w:after="3"/>
        <w:ind w:left="6023" w:right="655" w:firstLine="2067"/>
        <w:jc w:val="right"/>
        <w:rPr>
          <w:rFonts w:ascii="Arial" w:hAnsi="Arial"/>
          <w:b/>
          <w:i/>
          <w:sz w:val="20"/>
        </w:rPr>
      </w:pPr>
      <w:r>
        <w:rPr>
          <w:sz w:val="20"/>
        </w:rPr>
        <w:t>Myriam CLERAN</w:t>
      </w:r>
      <w:r>
        <w:rPr>
          <w:spacing w:val="-51"/>
          <w:sz w:val="20"/>
        </w:rPr>
        <w:t xml:space="preserve"> </w:t>
      </w:r>
      <w:r>
        <w:rPr>
          <w:rFonts w:ascii="Arial" w:hAnsi="Arial"/>
          <w:b/>
          <w:sz w:val="20"/>
        </w:rPr>
        <w:t>Responsable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Affaires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Règlementaires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Regulatory Affairs</w:t>
      </w:r>
      <w:r>
        <w:rPr>
          <w:rFonts w:ascii="Arial" w:hAnsi="Arial"/>
          <w:b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Manager</w:t>
      </w:r>
    </w:p>
    <w:p w14:paraId="55D0ABA9" w14:textId="77777777" w:rsidR="006D5A43" w:rsidRDefault="00000000">
      <w:pPr>
        <w:pStyle w:val="BodyText"/>
        <w:ind w:left="827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05333E4" wp14:editId="72FAAC8F">
            <wp:extent cx="839349" cy="5806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349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6530D" w14:textId="77777777" w:rsidR="006D5A43" w:rsidRDefault="006D5A43">
      <w:pPr>
        <w:pStyle w:val="BodyText"/>
        <w:rPr>
          <w:rFonts w:ascii="Arial"/>
          <w:b/>
          <w:i/>
          <w:sz w:val="20"/>
        </w:rPr>
      </w:pPr>
    </w:p>
    <w:p w14:paraId="27BCFFB4" w14:textId="77777777" w:rsidR="006D5A43" w:rsidRDefault="006D5A43">
      <w:pPr>
        <w:pStyle w:val="BodyText"/>
        <w:rPr>
          <w:rFonts w:ascii="Arial"/>
          <w:b/>
          <w:i/>
          <w:sz w:val="20"/>
        </w:rPr>
      </w:pPr>
    </w:p>
    <w:p w14:paraId="18AA5809" w14:textId="77777777" w:rsidR="006D5A43" w:rsidRDefault="006D5A43">
      <w:pPr>
        <w:pStyle w:val="BodyText"/>
        <w:rPr>
          <w:rFonts w:ascii="Arial"/>
          <w:b/>
          <w:i/>
          <w:sz w:val="20"/>
        </w:rPr>
      </w:pPr>
    </w:p>
    <w:p w14:paraId="5A001B39" w14:textId="77777777" w:rsidR="006D5A43" w:rsidRDefault="006D5A43">
      <w:pPr>
        <w:pStyle w:val="BodyText"/>
        <w:rPr>
          <w:rFonts w:ascii="Arial"/>
          <w:b/>
          <w:i/>
          <w:sz w:val="20"/>
        </w:rPr>
      </w:pPr>
    </w:p>
    <w:p w14:paraId="51213E43" w14:textId="77777777" w:rsidR="006D5A43" w:rsidRDefault="006D5A43">
      <w:pPr>
        <w:pStyle w:val="BodyText"/>
        <w:rPr>
          <w:rFonts w:ascii="Arial"/>
          <w:b/>
          <w:i/>
          <w:sz w:val="20"/>
        </w:rPr>
      </w:pPr>
    </w:p>
    <w:p w14:paraId="035E610B" w14:textId="77777777" w:rsidR="006D5A43" w:rsidRDefault="006D5A43">
      <w:pPr>
        <w:pStyle w:val="BodyText"/>
        <w:rPr>
          <w:rFonts w:ascii="Arial"/>
          <w:b/>
          <w:i/>
          <w:sz w:val="20"/>
        </w:rPr>
      </w:pPr>
    </w:p>
    <w:p w14:paraId="56BD8829" w14:textId="4DEB00F4" w:rsidR="006D5A43" w:rsidRDefault="00E77CCE">
      <w:pPr>
        <w:pStyle w:val="BodyText"/>
        <w:spacing w:before="9"/>
        <w:rPr>
          <w:rFonts w:ascii="Arial"/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5BAD806" wp14:editId="544749E7">
                <wp:simplePos x="0" y="0"/>
                <wp:positionH relativeFrom="page">
                  <wp:posOffset>1156970</wp:posOffset>
                </wp:positionH>
                <wp:positionV relativeFrom="paragraph">
                  <wp:posOffset>125095</wp:posOffset>
                </wp:positionV>
                <wp:extent cx="4990465" cy="6350"/>
                <wp:effectExtent l="0" t="0" r="0" b="0"/>
                <wp:wrapTopAndBottom/>
                <wp:docPr id="4944202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0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C18AD" id="Rectangle 2" o:spid="_x0000_s1026" style="position:absolute;margin-left:91.1pt;margin-top:9.85pt;width:392.95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01D6A55" w14:textId="77777777" w:rsidR="006D5A43" w:rsidRDefault="00000000">
      <w:pPr>
        <w:pStyle w:val="BodyText"/>
        <w:ind w:left="1417" w:right="1940"/>
        <w:jc w:val="center"/>
      </w:pPr>
      <w:r>
        <w:rPr>
          <w:color w:val="999999"/>
        </w:rPr>
        <w:t>Siège social :</w:t>
      </w:r>
      <w:r>
        <w:rPr>
          <w:color w:val="999999"/>
          <w:spacing w:val="2"/>
        </w:rPr>
        <w:t xml:space="preserve"> </w:t>
      </w:r>
      <w:r>
        <w:rPr>
          <w:color w:val="999999"/>
        </w:rPr>
        <w:t>41,</w:t>
      </w:r>
      <w:r>
        <w:rPr>
          <w:color w:val="999999"/>
          <w:spacing w:val="2"/>
        </w:rPr>
        <w:t xml:space="preserve"> </w:t>
      </w:r>
      <w:r>
        <w:rPr>
          <w:color w:val="999999"/>
        </w:rPr>
        <w:t>rue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Delizy</w:t>
      </w:r>
      <w:r>
        <w:rPr>
          <w:color w:val="999999"/>
          <w:spacing w:val="-2"/>
        </w:rPr>
        <w:t xml:space="preserve"> </w:t>
      </w:r>
      <w:r>
        <w:rPr>
          <w:color w:val="999999"/>
          <w:sz w:val="20"/>
        </w:rPr>
        <w:t xml:space="preserve">- </w:t>
      </w:r>
      <w:r>
        <w:rPr>
          <w:color w:val="999999"/>
        </w:rPr>
        <w:t>93692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Pantin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Cedex</w:t>
      </w:r>
      <w:r>
        <w:rPr>
          <w:color w:val="999999"/>
          <w:spacing w:val="1"/>
        </w:rPr>
        <w:t xml:space="preserve"> </w:t>
      </w:r>
      <w:r>
        <w:rPr>
          <w:color w:val="999999"/>
          <w:sz w:val="20"/>
        </w:rPr>
        <w:t xml:space="preserve">- </w:t>
      </w:r>
      <w:r>
        <w:rPr>
          <w:color w:val="999999"/>
        </w:rPr>
        <w:t>France</w:t>
      </w:r>
      <w:r>
        <w:rPr>
          <w:color w:val="999999"/>
          <w:spacing w:val="-1"/>
        </w:rPr>
        <w:t xml:space="preserve"> </w:t>
      </w:r>
      <w:r>
        <w:rPr>
          <w:color w:val="999999"/>
          <w:sz w:val="20"/>
        </w:rPr>
        <w:t>-</w:t>
      </w:r>
      <w:r>
        <w:rPr>
          <w:color w:val="999999"/>
          <w:spacing w:val="1"/>
          <w:sz w:val="20"/>
        </w:rPr>
        <w:t xml:space="preserve"> </w:t>
      </w:r>
      <w:r>
        <w:rPr>
          <w:color w:val="999999"/>
        </w:rPr>
        <w:t>Tél:</w:t>
      </w:r>
      <w:r>
        <w:rPr>
          <w:color w:val="999999"/>
          <w:spacing w:val="2"/>
        </w:rPr>
        <w:t xml:space="preserve"> </w:t>
      </w:r>
      <w:r>
        <w:rPr>
          <w:color w:val="999999"/>
        </w:rPr>
        <w:t>(33)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1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48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10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19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40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-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Fax:</w:t>
      </w:r>
      <w:r>
        <w:rPr>
          <w:color w:val="999999"/>
          <w:spacing w:val="2"/>
        </w:rPr>
        <w:t xml:space="preserve"> </w:t>
      </w:r>
      <w:r>
        <w:rPr>
          <w:color w:val="999999"/>
        </w:rPr>
        <w:t>(33) 1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48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91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18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77</w:t>
      </w:r>
    </w:p>
    <w:p w14:paraId="438505C3" w14:textId="77777777" w:rsidR="006D5A43" w:rsidRDefault="00000000">
      <w:pPr>
        <w:ind w:left="1417" w:right="1939"/>
        <w:jc w:val="center"/>
        <w:rPr>
          <w:sz w:val="12"/>
        </w:rPr>
      </w:pPr>
      <w:r>
        <w:rPr>
          <w:noProof/>
        </w:rPr>
        <w:lastRenderedPageBreak/>
        <w:drawing>
          <wp:anchor distT="0" distB="0" distL="0" distR="0" simplePos="0" relativeHeight="251656704" behindDoc="0" locked="0" layoutInCell="1" allowOverlap="1" wp14:anchorId="3BFE0B36" wp14:editId="1C00F6D4">
            <wp:simplePos x="0" y="0"/>
            <wp:positionH relativeFrom="page">
              <wp:posOffset>629838</wp:posOffset>
            </wp:positionH>
            <wp:positionV relativeFrom="paragraph">
              <wp:posOffset>-294568</wp:posOffset>
            </wp:positionV>
            <wp:extent cx="356764" cy="44954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764" cy="44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6C09DF2E" wp14:editId="51C3E271">
            <wp:simplePos x="0" y="0"/>
            <wp:positionH relativeFrom="page">
              <wp:posOffset>6262370</wp:posOffset>
            </wp:positionH>
            <wp:positionV relativeFrom="paragraph">
              <wp:posOffset>-304530</wp:posOffset>
            </wp:positionV>
            <wp:extent cx="744854" cy="46799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4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99999"/>
          <w:sz w:val="12"/>
        </w:rPr>
        <w:t>SAS</w:t>
      </w:r>
      <w:r>
        <w:rPr>
          <w:color w:val="999999"/>
          <w:spacing w:val="-2"/>
          <w:sz w:val="12"/>
        </w:rPr>
        <w:t xml:space="preserve"> </w:t>
      </w:r>
      <w:r>
        <w:rPr>
          <w:color w:val="999999"/>
          <w:sz w:val="12"/>
        </w:rPr>
        <w:t>au capital</w:t>
      </w:r>
      <w:r>
        <w:rPr>
          <w:color w:val="999999"/>
          <w:spacing w:val="2"/>
          <w:sz w:val="12"/>
        </w:rPr>
        <w:t xml:space="preserve"> </w:t>
      </w:r>
      <w:r>
        <w:rPr>
          <w:color w:val="999999"/>
          <w:sz w:val="12"/>
        </w:rPr>
        <w:t>de 5.280.060</w:t>
      </w:r>
      <w:r>
        <w:rPr>
          <w:color w:val="999999"/>
          <w:spacing w:val="1"/>
          <w:sz w:val="12"/>
        </w:rPr>
        <w:t xml:space="preserve"> </w:t>
      </w:r>
      <w:r>
        <w:rPr>
          <w:color w:val="999999"/>
          <w:sz w:val="12"/>
        </w:rPr>
        <w:t>Euros - RCS</w:t>
      </w:r>
      <w:r>
        <w:rPr>
          <w:color w:val="999999"/>
          <w:spacing w:val="-1"/>
          <w:sz w:val="12"/>
        </w:rPr>
        <w:t xml:space="preserve"> </w:t>
      </w:r>
      <w:r>
        <w:rPr>
          <w:color w:val="999999"/>
          <w:sz w:val="12"/>
        </w:rPr>
        <w:t>Bobigny</w:t>
      </w:r>
      <w:r>
        <w:rPr>
          <w:color w:val="999999"/>
          <w:spacing w:val="-2"/>
          <w:sz w:val="12"/>
        </w:rPr>
        <w:t xml:space="preserve"> </w:t>
      </w:r>
      <w:r>
        <w:rPr>
          <w:color w:val="999999"/>
          <w:sz w:val="12"/>
        </w:rPr>
        <w:t>316</w:t>
      </w:r>
      <w:r>
        <w:rPr>
          <w:color w:val="999999"/>
          <w:spacing w:val="2"/>
          <w:sz w:val="12"/>
        </w:rPr>
        <w:t xml:space="preserve"> </w:t>
      </w:r>
      <w:r>
        <w:rPr>
          <w:color w:val="999999"/>
          <w:sz w:val="12"/>
        </w:rPr>
        <w:t>743 095</w:t>
      </w:r>
      <w:r>
        <w:rPr>
          <w:color w:val="999999"/>
          <w:spacing w:val="-1"/>
          <w:sz w:val="12"/>
        </w:rPr>
        <w:t xml:space="preserve"> </w:t>
      </w:r>
      <w:r>
        <w:rPr>
          <w:color w:val="999999"/>
          <w:sz w:val="12"/>
        </w:rPr>
        <w:t>-</w:t>
      </w:r>
      <w:r>
        <w:rPr>
          <w:color w:val="999999"/>
          <w:spacing w:val="1"/>
          <w:sz w:val="12"/>
        </w:rPr>
        <w:t xml:space="preserve"> </w:t>
      </w:r>
      <w:r>
        <w:rPr>
          <w:color w:val="999999"/>
          <w:sz w:val="12"/>
        </w:rPr>
        <w:t>NAF 2059Z</w:t>
      </w:r>
      <w:r>
        <w:rPr>
          <w:color w:val="999999"/>
          <w:spacing w:val="-1"/>
          <w:sz w:val="12"/>
        </w:rPr>
        <w:t xml:space="preserve"> </w:t>
      </w:r>
      <w:r>
        <w:rPr>
          <w:color w:val="999999"/>
          <w:sz w:val="12"/>
        </w:rPr>
        <w:t>-</w:t>
      </w:r>
      <w:r>
        <w:rPr>
          <w:color w:val="999999"/>
          <w:spacing w:val="1"/>
          <w:sz w:val="12"/>
        </w:rPr>
        <w:t xml:space="preserve"> </w:t>
      </w:r>
      <w:r>
        <w:rPr>
          <w:color w:val="999999"/>
          <w:sz w:val="12"/>
        </w:rPr>
        <w:t>Identifiant</w:t>
      </w:r>
      <w:r>
        <w:rPr>
          <w:color w:val="999999"/>
          <w:spacing w:val="-2"/>
          <w:sz w:val="12"/>
        </w:rPr>
        <w:t xml:space="preserve"> </w:t>
      </w:r>
      <w:r>
        <w:rPr>
          <w:color w:val="999999"/>
          <w:sz w:val="12"/>
        </w:rPr>
        <w:t>TVA</w:t>
      </w:r>
      <w:r>
        <w:rPr>
          <w:color w:val="999999"/>
          <w:spacing w:val="-1"/>
          <w:sz w:val="12"/>
        </w:rPr>
        <w:t xml:space="preserve"> </w:t>
      </w:r>
      <w:r>
        <w:rPr>
          <w:color w:val="999999"/>
          <w:sz w:val="12"/>
        </w:rPr>
        <w:t>FR31</w:t>
      </w:r>
      <w:r>
        <w:rPr>
          <w:color w:val="999999"/>
          <w:spacing w:val="2"/>
          <w:sz w:val="12"/>
        </w:rPr>
        <w:t xml:space="preserve"> </w:t>
      </w:r>
      <w:r>
        <w:rPr>
          <w:color w:val="999999"/>
          <w:sz w:val="12"/>
        </w:rPr>
        <w:t>316</w:t>
      </w:r>
      <w:r>
        <w:rPr>
          <w:color w:val="999999"/>
          <w:spacing w:val="1"/>
          <w:sz w:val="12"/>
        </w:rPr>
        <w:t xml:space="preserve"> </w:t>
      </w:r>
      <w:r>
        <w:rPr>
          <w:color w:val="999999"/>
          <w:sz w:val="12"/>
        </w:rPr>
        <w:t>743</w:t>
      </w:r>
      <w:r>
        <w:rPr>
          <w:color w:val="999999"/>
          <w:spacing w:val="-2"/>
          <w:sz w:val="12"/>
        </w:rPr>
        <w:t xml:space="preserve"> </w:t>
      </w:r>
      <w:r>
        <w:rPr>
          <w:color w:val="999999"/>
          <w:sz w:val="12"/>
        </w:rPr>
        <w:t>095</w:t>
      </w:r>
    </w:p>
    <w:sectPr w:rsidR="006D5A43">
      <w:type w:val="continuous"/>
      <w:pgSz w:w="11910" w:h="16850"/>
      <w:pgMar w:top="1260" w:right="7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43"/>
    <w:rsid w:val="00457BF2"/>
    <w:rsid w:val="006D5A43"/>
    <w:rsid w:val="00E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78827"/>
  <w15:docId w15:val="{BCEBE67F-CFE0-45EB-8965-406D652C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96"/>
      <w:ind w:left="1417" w:right="150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DONGNAMLAB DONGNAM</cp:lastModifiedBy>
  <cp:revision>2</cp:revision>
  <dcterms:created xsi:type="dcterms:W3CDTF">2024-03-22T09:58:00Z</dcterms:created>
  <dcterms:modified xsi:type="dcterms:W3CDTF">2024-03-22T09:58:00Z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2024-03-22T00:00:00Z</vt:filetime>
  </property>
</Properties>
</file>